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jc w:val="center"/>
        <w:rPr>
          <w:b/>
          <w:sz w:val="44"/>
          <w:szCs w:val="44"/>
        </w:rPr>
      </w:pPr>
      <w:bookmarkStart w:id="0" w:name="_Toc413657240"/>
      <w:r>
        <w:rPr>
          <w:rStyle w:val="20"/>
          <w:rFonts w:hint="eastAsia" w:ascii="小标宋" w:hAnsi="黑体" w:eastAsia="小标宋"/>
          <w:b w:val="0"/>
          <w:color w:val="000000"/>
          <w:sz w:val="44"/>
          <w:szCs w:val="44"/>
          <w:lang w:val="en-US"/>
        </w:rPr>
        <w:t xml:space="preserve"> </w:t>
      </w:r>
      <w:r>
        <w:rPr>
          <w:rStyle w:val="20"/>
          <w:rFonts w:hint="eastAsia" w:ascii="小标宋" w:hAnsi="黑体" w:eastAsia="小标宋"/>
          <w:b w:val="0"/>
          <w:color w:val="000000"/>
          <w:sz w:val="44"/>
          <w:szCs w:val="44"/>
        </w:rPr>
        <w:t>申请加入内蒙古科协团体会员</w:t>
      </w:r>
      <w:bookmarkEnd w:id="0"/>
      <w:r>
        <w:rPr>
          <w:rStyle w:val="20"/>
          <w:rFonts w:hint="eastAsia" w:ascii="小标宋" w:hAnsi="黑体" w:eastAsia="小标宋"/>
          <w:b w:val="0"/>
          <w:color w:val="000000"/>
          <w:sz w:val="44"/>
          <w:szCs w:val="44"/>
        </w:rPr>
        <w:t>指南</w:t>
      </w:r>
    </w:p>
    <w:tbl>
      <w:tblPr>
        <w:tblStyle w:val="10"/>
        <w:tblW w:w="93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1"/>
        <w:gridCol w:w="7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申请单位</w:t>
            </w: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eastAsia="zh-CN"/>
              </w:rPr>
              <w:t>及条件</w:t>
            </w:r>
          </w:p>
        </w:tc>
        <w:tc>
          <w:tcPr>
            <w:tcW w:w="7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560" w:firstLineChars="200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（一）承认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  <w:t>并遵守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《中国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科学技术协会章程》《内蒙古自治区科学技术协会实施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〈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中国科学技术协会章程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〉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细则》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560" w:firstLineChars="200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（二）按照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内蒙古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自治区社会团体管理规定依法登记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560" w:firstLineChars="200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（三）业务属于科技领域中的自然科学、技术科学、工程技术及相关的新兴、交叉或前沿领域，或与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科学技术发展和科学普及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密切相关的领域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560" w:firstLineChars="200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（四）经常开展国内外学术交流活动，积极弘扬科学家精神，</w:t>
            </w:r>
            <w:r>
              <w:rPr>
                <w:rFonts w:hint="default" w:ascii="Times New Roman" w:hAnsi="Times New Roman" w:eastAsia="仿宋_GB2312" w:cs="Times New Roman"/>
                <w:w w:val="96"/>
                <w:sz w:val="28"/>
                <w:szCs w:val="28"/>
                <w:lang w:val="en-US" w:eastAsia="zh-CN"/>
              </w:rPr>
              <w:t>具有较强的服务科技人才、科技创新、科学普及、决策咨询和对外科技人文交流的能力，编辑出版省部级科学技术或科学普及刊物</w:t>
            </w:r>
            <w:r>
              <w:rPr>
                <w:rFonts w:hint="eastAsia" w:ascii="Times New Roman" w:hAnsi="Times New Roman" w:eastAsia="仿宋_GB2312" w:cs="Times New Roman"/>
                <w:w w:val="96"/>
                <w:sz w:val="28"/>
                <w:szCs w:val="28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560" w:firstLineChars="200"/>
              <w:textAlignment w:val="auto"/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（五）科技社团负责人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应当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eastAsia="zh-CN"/>
              </w:rPr>
              <w:t>在相关领域有重大建树和影响，并有一定代表性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560" w:firstLineChars="20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（六）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个人会员达到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200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名以上，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eastAsia="zh-CN"/>
              </w:rPr>
              <w:t>应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eastAsia="zh-CN"/>
              </w:rPr>
              <w:t>当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eastAsia="zh-CN"/>
              </w:rPr>
              <w:t>是本学科及相关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eastAsia="zh-CN"/>
              </w:rPr>
              <w:t>领域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eastAsia="zh-CN"/>
              </w:rPr>
              <w:t>具有一定学术造诣的科技人才，一般应当具有副高级以上职称或博士学位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eastAsia="zh-CN"/>
              </w:rPr>
              <w:t>，团体会员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eastAsia="zh-CN"/>
              </w:rPr>
              <w:t>应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eastAsia="zh-CN"/>
              </w:rPr>
              <w:t>当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eastAsia="zh-CN"/>
              </w:rPr>
              <w:t>是本学科及相关领域社会公认的代表性高校、科研院所、科技型企业、新型研发机构及社会团体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eastAsia="zh-CN"/>
              </w:rPr>
              <w:t>；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eastAsia="zh-CN"/>
              </w:rPr>
              <w:t>优化会员年龄结构，个人会员中应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eastAsia="zh-CN"/>
              </w:rPr>
              <w:t>当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eastAsia="zh-CN"/>
              </w:rPr>
              <w:t>有相当比例的中青年科技工作者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鼓励吸收企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业科技人才、基层一线科技工作者入会；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560" w:firstLineChars="20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（七）有健全的中国共产党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  <w:t>的组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织，能正常开展党的工作；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560" w:firstLineChars="20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  <w:t>（八）有实体办事机构、固定办公场所和专职工作人员3名以上，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highlight w:val="none"/>
              </w:rPr>
              <w:t>近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highlight w:val="none"/>
                <w:lang w:val="en-US" w:eastAsia="zh-CN"/>
              </w:rPr>
              <w:t>3年内每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  <w:t>年合法收入10万元以上；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560" w:firstLineChars="200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（九）合法登记时间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3年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以上，无重大违法违规活动记录，近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3年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年度报告无异常情况；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560" w:firstLineChars="20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十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  <w:t>）在内蒙古自治区民政厅组织的年度检查中，连续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达到合格等次。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textAlignment w:val="auto"/>
              <w:rPr>
                <w:rFonts w:hint="eastAsia" w:ascii="仿宋_GB2312" w:eastAsia="仿宋_GB2312" w:cs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审批机构</w:t>
            </w:r>
          </w:p>
        </w:tc>
        <w:tc>
          <w:tcPr>
            <w:tcW w:w="7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after="0" w:line="400" w:lineRule="exact"/>
              <w:ind w:left="0" w:leftChars="0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eastAsia="zh-CN"/>
              </w:rPr>
              <w:t>内蒙古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科协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材料清单</w:t>
            </w:r>
          </w:p>
        </w:tc>
        <w:tc>
          <w:tcPr>
            <w:tcW w:w="79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1.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内蒙古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科协团体会员申请表；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2.该学会成立登记的批复（复印件）；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3.经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自治区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社团登记管理部门核准的章程；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4.社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会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团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体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法人登记证书（复印件）；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仿宋_GB2312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5.社会团体负责人备案表（复印件）；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eastAsia="zh-CN"/>
              </w:rPr>
              <w:t>工作流程</w:t>
            </w:r>
          </w:p>
        </w:tc>
        <w:tc>
          <w:tcPr>
            <w:tcW w:w="7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80" w:firstLineChars="100"/>
              <w:jc w:val="left"/>
              <w:textAlignment w:val="auto"/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eastAsia="zh-CN"/>
              </w:rPr>
              <w:t>科技社团向内蒙古科协相关业务部门提交申请材料，进入业务辅导期，直至具备基本吸纳条件，方可提交正式申请。申请由内蒙古科协相关业务部门受理，经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eastAsia="zh-CN"/>
              </w:rPr>
              <w:t>内蒙古科协党组研究同意后，提交内蒙古科协常务委员会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eastAsia="zh-CN"/>
              </w:rPr>
              <w:t>审定。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eastAsia="zh-CN"/>
              </w:rPr>
              <w:t>经批准成为内蒙古科协团体会员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eastAsia="zh-CN"/>
              </w:rPr>
              <w:t>的科技社团，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eastAsia="zh-CN"/>
              </w:rPr>
              <w:t>其业务主管单位不变。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eastAsia="zh-CN"/>
              </w:rPr>
              <w:t>联系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eastAsia="zh-CN"/>
              </w:rPr>
              <w:t>方式</w:t>
            </w:r>
          </w:p>
        </w:tc>
        <w:tc>
          <w:tcPr>
            <w:tcW w:w="7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  <w:lang w:eastAsia="zh-CN"/>
              </w:rPr>
              <w:t>受理地址：新华大街</w:t>
            </w: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  <w:lang w:val="en-US" w:eastAsia="zh-CN"/>
              </w:rPr>
              <w:t>200号内蒙古科协401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  <w:lang w:eastAsia="zh-CN"/>
              </w:rPr>
              <w:t>受理电话：</w:t>
            </w: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  <w:lang w:val="en-US" w:eastAsia="zh-CN"/>
              </w:rPr>
              <w:t xml:space="preserve"> 6936252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方正仿宋_GBK" w:hAnsi="方正仿宋_GBK" w:eastAsia="方正仿宋_GBK" w:cs="方正仿宋_GBK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  <w:lang w:val="en-US" w:eastAsia="zh-CN"/>
              </w:rPr>
              <w:t>联系邮箱：nmgkxxhb@163.com</w:t>
            </w:r>
          </w:p>
        </w:tc>
      </w:tr>
    </w:tbl>
    <w:p>
      <w:pPr>
        <w:widowControl/>
        <w:spacing w:line="300" w:lineRule="auto"/>
        <w:rPr>
          <w:rFonts w:hint="default" w:ascii="小标宋" w:hAnsi="宋体" w:eastAsia="小标宋" w:cs="宋体"/>
          <w:bCs/>
          <w:kern w:val="0"/>
          <w:sz w:val="24"/>
          <w:szCs w:val="24"/>
          <w:lang w:val="en-US" w:eastAsia="zh-CN"/>
        </w:rPr>
      </w:pPr>
      <w:bookmarkStart w:id="1" w:name="_GoBack"/>
      <w:bookmarkEnd w:id="1"/>
    </w:p>
    <w:sectPr>
      <w:pgSz w:w="11906" w:h="16838"/>
      <w:pgMar w:top="1474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小标宋">
    <w:altName w:val="方正小标宋_GBK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altName w:val="汉仪中宋简"/>
    <w:panose1 w:val="02010600040101010101"/>
    <w:charset w:val="00"/>
    <w:family w:val="auto"/>
    <w:pitch w:val="default"/>
    <w:sig w:usb0="00000000" w:usb1="00000000" w:usb2="00000010" w:usb3="00000000" w:csb0="0004009F" w:csb1="00000000"/>
  </w:font>
  <w:font w:name="华文新魏">
    <w:altName w:val="方正魏碑_GBK"/>
    <w:panose1 w:val="02010800040101010101"/>
    <w:charset w:val="00"/>
    <w:family w:val="auto"/>
    <w:pitch w:val="default"/>
    <w:sig w:usb0="00000000" w:usb1="00000000" w:usb2="00000010" w:usb3="00000000" w:csb0="00040000" w:csb1="00000000"/>
  </w:font>
  <w:font w:name="楷体_GB2312">
    <w:altName w:val="方正楷体_GBK"/>
    <w:panose1 w:val="02010609030101010101"/>
    <w:charset w:val="00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591"/>
    <w:rsid w:val="000641E3"/>
    <w:rsid w:val="00071FBA"/>
    <w:rsid w:val="00095FB9"/>
    <w:rsid w:val="000A2B4B"/>
    <w:rsid w:val="000E3721"/>
    <w:rsid w:val="000E408C"/>
    <w:rsid w:val="000F1BA8"/>
    <w:rsid w:val="00115ACB"/>
    <w:rsid w:val="00130034"/>
    <w:rsid w:val="0013396F"/>
    <w:rsid w:val="0013419B"/>
    <w:rsid w:val="0014280B"/>
    <w:rsid w:val="00150B88"/>
    <w:rsid w:val="00165500"/>
    <w:rsid w:val="00171446"/>
    <w:rsid w:val="00172836"/>
    <w:rsid w:val="00186972"/>
    <w:rsid w:val="0019072C"/>
    <w:rsid w:val="001919E5"/>
    <w:rsid w:val="00192DD5"/>
    <w:rsid w:val="00195F4A"/>
    <w:rsid w:val="001C06D9"/>
    <w:rsid w:val="001C1E12"/>
    <w:rsid w:val="001F3614"/>
    <w:rsid w:val="00201D5E"/>
    <w:rsid w:val="00204370"/>
    <w:rsid w:val="00206E75"/>
    <w:rsid w:val="00236890"/>
    <w:rsid w:val="0029034E"/>
    <w:rsid w:val="002A28D7"/>
    <w:rsid w:val="002B5769"/>
    <w:rsid w:val="002C0C66"/>
    <w:rsid w:val="002C71FD"/>
    <w:rsid w:val="00302892"/>
    <w:rsid w:val="0034152F"/>
    <w:rsid w:val="003A448E"/>
    <w:rsid w:val="003C082D"/>
    <w:rsid w:val="003C7905"/>
    <w:rsid w:val="003D5803"/>
    <w:rsid w:val="00424A36"/>
    <w:rsid w:val="0042622D"/>
    <w:rsid w:val="0048246F"/>
    <w:rsid w:val="00493A48"/>
    <w:rsid w:val="004C7D7C"/>
    <w:rsid w:val="004E7969"/>
    <w:rsid w:val="004F47B1"/>
    <w:rsid w:val="00515F86"/>
    <w:rsid w:val="0051620E"/>
    <w:rsid w:val="005217D0"/>
    <w:rsid w:val="00527DA9"/>
    <w:rsid w:val="00534865"/>
    <w:rsid w:val="00572918"/>
    <w:rsid w:val="00582CBE"/>
    <w:rsid w:val="005A3A84"/>
    <w:rsid w:val="005B2ABA"/>
    <w:rsid w:val="005C10D4"/>
    <w:rsid w:val="005C6610"/>
    <w:rsid w:val="005C67BF"/>
    <w:rsid w:val="005E6DE0"/>
    <w:rsid w:val="005F04A0"/>
    <w:rsid w:val="006057F6"/>
    <w:rsid w:val="00613132"/>
    <w:rsid w:val="00635103"/>
    <w:rsid w:val="00653CD6"/>
    <w:rsid w:val="006562FF"/>
    <w:rsid w:val="00674150"/>
    <w:rsid w:val="006A0FCE"/>
    <w:rsid w:val="006D0227"/>
    <w:rsid w:val="00705322"/>
    <w:rsid w:val="007163AB"/>
    <w:rsid w:val="00726029"/>
    <w:rsid w:val="007444EC"/>
    <w:rsid w:val="007573D1"/>
    <w:rsid w:val="00761EE4"/>
    <w:rsid w:val="00784779"/>
    <w:rsid w:val="007A46D9"/>
    <w:rsid w:val="007A7244"/>
    <w:rsid w:val="007E2D44"/>
    <w:rsid w:val="007F454D"/>
    <w:rsid w:val="00816FBA"/>
    <w:rsid w:val="00836AEE"/>
    <w:rsid w:val="00864F39"/>
    <w:rsid w:val="00872BE7"/>
    <w:rsid w:val="0087585C"/>
    <w:rsid w:val="00892252"/>
    <w:rsid w:val="00895699"/>
    <w:rsid w:val="008B1305"/>
    <w:rsid w:val="008C3E56"/>
    <w:rsid w:val="00901DB0"/>
    <w:rsid w:val="009042DE"/>
    <w:rsid w:val="0090670D"/>
    <w:rsid w:val="009366F6"/>
    <w:rsid w:val="00977BE7"/>
    <w:rsid w:val="009B56F5"/>
    <w:rsid w:val="009D4DB6"/>
    <w:rsid w:val="009E0C7A"/>
    <w:rsid w:val="009E2E13"/>
    <w:rsid w:val="009E2E66"/>
    <w:rsid w:val="009E789E"/>
    <w:rsid w:val="009F40D3"/>
    <w:rsid w:val="009F5CC6"/>
    <w:rsid w:val="009F6C1E"/>
    <w:rsid w:val="00A11CFF"/>
    <w:rsid w:val="00A134BD"/>
    <w:rsid w:val="00A54628"/>
    <w:rsid w:val="00A819E0"/>
    <w:rsid w:val="00AB159C"/>
    <w:rsid w:val="00AB689E"/>
    <w:rsid w:val="00AC1012"/>
    <w:rsid w:val="00AC7096"/>
    <w:rsid w:val="00B04CCC"/>
    <w:rsid w:val="00B1116C"/>
    <w:rsid w:val="00B2404B"/>
    <w:rsid w:val="00B42BC9"/>
    <w:rsid w:val="00B47F4B"/>
    <w:rsid w:val="00B611AE"/>
    <w:rsid w:val="00B6706A"/>
    <w:rsid w:val="00B91730"/>
    <w:rsid w:val="00B9787E"/>
    <w:rsid w:val="00BC0319"/>
    <w:rsid w:val="00BD33DD"/>
    <w:rsid w:val="00BD524F"/>
    <w:rsid w:val="00C1118D"/>
    <w:rsid w:val="00C34D85"/>
    <w:rsid w:val="00C54591"/>
    <w:rsid w:val="00C626CF"/>
    <w:rsid w:val="00C6630B"/>
    <w:rsid w:val="00C677B6"/>
    <w:rsid w:val="00C73479"/>
    <w:rsid w:val="00C77D87"/>
    <w:rsid w:val="00C829B4"/>
    <w:rsid w:val="00C950AB"/>
    <w:rsid w:val="00CC5290"/>
    <w:rsid w:val="00CD40EA"/>
    <w:rsid w:val="00CD598A"/>
    <w:rsid w:val="00CE55EB"/>
    <w:rsid w:val="00CF0131"/>
    <w:rsid w:val="00D136CC"/>
    <w:rsid w:val="00D17BBB"/>
    <w:rsid w:val="00D35779"/>
    <w:rsid w:val="00D36BDF"/>
    <w:rsid w:val="00D42921"/>
    <w:rsid w:val="00D440B4"/>
    <w:rsid w:val="00D447A5"/>
    <w:rsid w:val="00D955A3"/>
    <w:rsid w:val="00DB2441"/>
    <w:rsid w:val="00DB6C79"/>
    <w:rsid w:val="00DF5BB8"/>
    <w:rsid w:val="00E14F31"/>
    <w:rsid w:val="00E15B0B"/>
    <w:rsid w:val="00E17236"/>
    <w:rsid w:val="00E252E2"/>
    <w:rsid w:val="00E349E7"/>
    <w:rsid w:val="00E35D6D"/>
    <w:rsid w:val="00E458F2"/>
    <w:rsid w:val="00E45933"/>
    <w:rsid w:val="00E476C1"/>
    <w:rsid w:val="00E545D1"/>
    <w:rsid w:val="00E73B23"/>
    <w:rsid w:val="00E943B8"/>
    <w:rsid w:val="00EB19CE"/>
    <w:rsid w:val="00EB69A5"/>
    <w:rsid w:val="00EB6D5D"/>
    <w:rsid w:val="00EC2B60"/>
    <w:rsid w:val="00ED754C"/>
    <w:rsid w:val="00EE0CB2"/>
    <w:rsid w:val="00EF3449"/>
    <w:rsid w:val="00EF4BFF"/>
    <w:rsid w:val="00EF4C3A"/>
    <w:rsid w:val="00F062DD"/>
    <w:rsid w:val="00F65F29"/>
    <w:rsid w:val="00F771A4"/>
    <w:rsid w:val="00F775B3"/>
    <w:rsid w:val="00F8513F"/>
    <w:rsid w:val="00F90766"/>
    <w:rsid w:val="00FA06D6"/>
    <w:rsid w:val="00FA5E67"/>
    <w:rsid w:val="00FB7CA5"/>
    <w:rsid w:val="00FC4FE6"/>
    <w:rsid w:val="00FC572D"/>
    <w:rsid w:val="00FD106E"/>
    <w:rsid w:val="0FF90DE6"/>
    <w:rsid w:val="16D0ADA5"/>
    <w:rsid w:val="17D1F8AE"/>
    <w:rsid w:val="2DECE564"/>
    <w:rsid w:val="2FFD90BE"/>
    <w:rsid w:val="30EDE05F"/>
    <w:rsid w:val="376F7777"/>
    <w:rsid w:val="376FF656"/>
    <w:rsid w:val="39EF9AC1"/>
    <w:rsid w:val="3EFE51AA"/>
    <w:rsid w:val="3EFFEB68"/>
    <w:rsid w:val="3F96939D"/>
    <w:rsid w:val="3FEEF157"/>
    <w:rsid w:val="3FFB4B5C"/>
    <w:rsid w:val="3FFE4205"/>
    <w:rsid w:val="4FBB1D12"/>
    <w:rsid w:val="54A92D15"/>
    <w:rsid w:val="57CB8B65"/>
    <w:rsid w:val="57F39B87"/>
    <w:rsid w:val="59FF6B71"/>
    <w:rsid w:val="5AFAB69F"/>
    <w:rsid w:val="5BFFF15E"/>
    <w:rsid w:val="5EFCB9E6"/>
    <w:rsid w:val="5FF216A5"/>
    <w:rsid w:val="5FFF90E7"/>
    <w:rsid w:val="63370D11"/>
    <w:rsid w:val="63637512"/>
    <w:rsid w:val="66FF4913"/>
    <w:rsid w:val="67F85A0C"/>
    <w:rsid w:val="6B134C6A"/>
    <w:rsid w:val="6DFFDF66"/>
    <w:rsid w:val="6ECE284A"/>
    <w:rsid w:val="6F4F13BF"/>
    <w:rsid w:val="6FF7F586"/>
    <w:rsid w:val="7596316A"/>
    <w:rsid w:val="777D65A5"/>
    <w:rsid w:val="77ADAFE9"/>
    <w:rsid w:val="77EE26C4"/>
    <w:rsid w:val="77EE62C0"/>
    <w:rsid w:val="77FC27BF"/>
    <w:rsid w:val="787E15C3"/>
    <w:rsid w:val="7AFFE83A"/>
    <w:rsid w:val="7B7AF5F3"/>
    <w:rsid w:val="7B932944"/>
    <w:rsid w:val="7BBF0CD0"/>
    <w:rsid w:val="7BEE544B"/>
    <w:rsid w:val="7BF19D84"/>
    <w:rsid w:val="7C9CEA4E"/>
    <w:rsid w:val="7CFF519C"/>
    <w:rsid w:val="7D9E2FFE"/>
    <w:rsid w:val="7E87EFF0"/>
    <w:rsid w:val="7EAFA59C"/>
    <w:rsid w:val="7EFEBB9C"/>
    <w:rsid w:val="7F2F2D76"/>
    <w:rsid w:val="7F631A30"/>
    <w:rsid w:val="7F77C530"/>
    <w:rsid w:val="7FD78B09"/>
    <w:rsid w:val="7FDB8160"/>
    <w:rsid w:val="7FED446F"/>
    <w:rsid w:val="7FFDAD08"/>
    <w:rsid w:val="7FFEC58F"/>
    <w:rsid w:val="7FFF085A"/>
    <w:rsid w:val="87EA3C55"/>
    <w:rsid w:val="95EF99BC"/>
    <w:rsid w:val="969F5590"/>
    <w:rsid w:val="97FF4DD5"/>
    <w:rsid w:val="9EBF96CC"/>
    <w:rsid w:val="AE5F1839"/>
    <w:rsid w:val="AEFFFEBE"/>
    <w:rsid w:val="B3C60900"/>
    <w:rsid w:val="B7FFBCDD"/>
    <w:rsid w:val="BADFAD28"/>
    <w:rsid w:val="BBD7B7E9"/>
    <w:rsid w:val="BC555D40"/>
    <w:rsid w:val="BCFEC794"/>
    <w:rsid w:val="BD76AAF9"/>
    <w:rsid w:val="BD7FCCC5"/>
    <w:rsid w:val="BE6F10AB"/>
    <w:rsid w:val="BF8B4B0A"/>
    <w:rsid w:val="BFB50F38"/>
    <w:rsid w:val="BFDE5BFA"/>
    <w:rsid w:val="BFFF4BDB"/>
    <w:rsid w:val="CEFF2F05"/>
    <w:rsid w:val="CF5B80C8"/>
    <w:rsid w:val="D7F556EA"/>
    <w:rsid w:val="D7FFBD95"/>
    <w:rsid w:val="D8F7F7F8"/>
    <w:rsid w:val="DB7F1904"/>
    <w:rsid w:val="DBBD90B4"/>
    <w:rsid w:val="DBFFC252"/>
    <w:rsid w:val="DF2F9820"/>
    <w:rsid w:val="DF5CAFE7"/>
    <w:rsid w:val="E53E800A"/>
    <w:rsid w:val="E61DE730"/>
    <w:rsid w:val="E748103E"/>
    <w:rsid w:val="EAEDFB28"/>
    <w:rsid w:val="EBEF4A80"/>
    <w:rsid w:val="EC5F6675"/>
    <w:rsid w:val="F09D4B49"/>
    <w:rsid w:val="F3DF6E62"/>
    <w:rsid w:val="F3FFD7B3"/>
    <w:rsid w:val="F5FB3122"/>
    <w:rsid w:val="F67F59D1"/>
    <w:rsid w:val="F6F99DBF"/>
    <w:rsid w:val="F76C3B79"/>
    <w:rsid w:val="F7AC4C08"/>
    <w:rsid w:val="F85D8AA6"/>
    <w:rsid w:val="FB66DEC2"/>
    <w:rsid w:val="FBBF6879"/>
    <w:rsid w:val="FC4F8EC0"/>
    <w:rsid w:val="FDBFBC14"/>
    <w:rsid w:val="FDBFE39B"/>
    <w:rsid w:val="FDEFB1C3"/>
    <w:rsid w:val="FEBF7CE9"/>
    <w:rsid w:val="FF7DA4E3"/>
    <w:rsid w:val="FF9E5FB6"/>
    <w:rsid w:val="FFD93416"/>
    <w:rsid w:val="FFF7B369"/>
    <w:rsid w:val="FFF8CFAC"/>
    <w:rsid w:val="FFFCB1E3"/>
    <w:rsid w:val="FFFDBAE5"/>
    <w:rsid w:val="FFFF097E"/>
    <w:rsid w:val="FFFF1640"/>
    <w:rsid w:val="FFFF9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4"/>
    <w:qFormat/>
    <w:uiPriority w:val="9"/>
    <w:pPr>
      <w:keepNext/>
      <w:keepLines/>
      <w:spacing w:beforeLines="50" w:afterLines="50" w:line="324" w:lineRule="auto"/>
      <w:outlineLvl w:val="2"/>
    </w:pPr>
    <w:rPr>
      <w:rFonts w:ascii="Calibri" w:hAnsi="Calibri" w:eastAsia="黑体"/>
      <w:b/>
      <w:bCs/>
      <w:sz w:val="30"/>
      <w:szCs w:val="32"/>
    </w:rPr>
  </w:style>
  <w:style w:type="paragraph" w:styleId="5">
    <w:name w:val="heading 4"/>
    <w:basedOn w:val="1"/>
    <w:next w:val="1"/>
    <w:link w:val="15"/>
    <w:qFormat/>
    <w:uiPriority w:val="9"/>
    <w:pPr>
      <w:keepNext/>
      <w:keepLines/>
      <w:spacing w:beforeLines="50" w:afterLines="50" w:line="324" w:lineRule="auto"/>
      <w:jc w:val="left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16"/>
    <w:qFormat/>
    <w:uiPriority w:val="9"/>
    <w:pPr>
      <w:keepNext/>
      <w:keepLines/>
      <w:spacing w:beforeLines="50" w:line="377" w:lineRule="auto"/>
      <w:outlineLvl w:val="4"/>
    </w:pPr>
    <w:rPr>
      <w:rFonts w:ascii="Calibri" w:hAnsi="Calibri" w:eastAsia="黑体"/>
      <w:b/>
      <w:bCs/>
      <w:sz w:val="24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 Indent 2"/>
    <w:basedOn w:val="1"/>
    <w:link w:val="21"/>
    <w:qFormat/>
    <w:uiPriority w:val="0"/>
    <w:pPr>
      <w:spacing w:after="120" w:line="480" w:lineRule="auto"/>
      <w:ind w:left="420" w:leftChars="200"/>
    </w:pPr>
  </w:style>
  <w:style w:type="paragraph" w:styleId="8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page number"/>
    <w:basedOn w:val="11"/>
    <w:qFormat/>
    <w:uiPriority w:val="0"/>
  </w:style>
  <w:style w:type="character" w:customStyle="1" w:styleId="13">
    <w:name w:val="标题 1 Char"/>
    <w:basedOn w:val="11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4">
    <w:name w:val="标题 3 Char"/>
    <w:basedOn w:val="11"/>
    <w:link w:val="4"/>
    <w:qFormat/>
    <w:uiPriority w:val="9"/>
    <w:rPr>
      <w:rFonts w:ascii="Calibri" w:hAnsi="Calibri" w:eastAsia="黑体"/>
      <w:b/>
      <w:bCs/>
      <w:kern w:val="2"/>
      <w:sz w:val="30"/>
      <w:szCs w:val="32"/>
    </w:rPr>
  </w:style>
  <w:style w:type="character" w:customStyle="1" w:styleId="15">
    <w:name w:val="标题 4 Char"/>
    <w:basedOn w:val="11"/>
    <w:link w:val="5"/>
    <w:qFormat/>
    <w:uiPriority w:val="9"/>
    <w:rPr>
      <w:rFonts w:ascii="Arial" w:hAnsi="Arial" w:eastAsia="黑体"/>
      <w:b/>
      <w:bCs/>
      <w:kern w:val="2"/>
      <w:sz w:val="28"/>
      <w:szCs w:val="28"/>
    </w:rPr>
  </w:style>
  <w:style w:type="character" w:customStyle="1" w:styleId="16">
    <w:name w:val="标题 5 Char"/>
    <w:basedOn w:val="11"/>
    <w:link w:val="6"/>
    <w:qFormat/>
    <w:uiPriority w:val="9"/>
    <w:rPr>
      <w:rFonts w:ascii="Calibri" w:hAnsi="Calibri" w:eastAsia="黑体"/>
      <w:b/>
      <w:bCs/>
      <w:kern w:val="2"/>
      <w:sz w:val="24"/>
      <w:szCs w:val="28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  <w:rPr>
      <w:rFonts w:ascii="Calibri" w:hAnsi="Calibri" w:cs="Calibri"/>
      <w:szCs w:val="21"/>
    </w:rPr>
  </w:style>
  <w:style w:type="character" w:customStyle="1" w:styleId="18">
    <w:name w:val="页眉 Char"/>
    <w:basedOn w:val="11"/>
    <w:link w:val="9"/>
    <w:qFormat/>
    <w:uiPriority w:val="99"/>
    <w:rPr>
      <w:kern w:val="2"/>
      <w:sz w:val="18"/>
      <w:szCs w:val="18"/>
    </w:rPr>
  </w:style>
  <w:style w:type="character" w:customStyle="1" w:styleId="19">
    <w:name w:val="页脚 Char"/>
    <w:basedOn w:val="11"/>
    <w:link w:val="8"/>
    <w:qFormat/>
    <w:uiPriority w:val="99"/>
    <w:rPr>
      <w:kern w:val="2"/>
      <w:sz w:val="18"/>
      <w:szCs w:val="18"/>
    </w:rPr>
  </w:style>
  <w:style w:type="character" w:customStyle="1" w:styleId="20">
    <w:name w:val="标题 2 Char"/>
    <w:basedOn w:val="11"/>
    <w:qFormat/>
    <w:uiPriority w:val="0"/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customStyle="1" w:styleId="21">
    <w:name w:val="正文文本缩进 2 Char"/>
    <w:basedOn w:val="11"/>
    <w:link w:val="7"/>
    <w:qFormat/>
    <w:uiPriority w:val="0"/>
    <w:rPr>
      <w:kern w:val="2"/>
      <w:sz w:val="21"/>
      <w:szCs w:val="24"/>
    </w:rPr>
  </w:style>
  <w:style w:type="character" w:customStyle="1" w:styleId="22">
    <w:name w:val="标题 2 Char1"/>
    <w:basedOn w:val="11"/>
    <w:link w:val="3"/>
    <w:qFormat/>
    <w:uiPriority w:val="0"/>
    <w:rPr>
      <w:rFonts w:ascii="Arial" w:hAnsi="Arial" w:eastAsia="黑体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331</Characters>
  <Lines>2</Lines>
  <Paragraphs>1</Paragraphs>
  <TotalTime>2</TotalTime>
  <ScaleCrop>false</ScaleCrop>
  <LinksUpToDate>false</LinksUpToDate>
  <CharactersWithSpaces>388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2018-09-10T02:31:00Z</dcterms:created>
  <dc:creator>李伟华</dc:creator>
  <cp:lastModifiedBy>uos</cp:lastModifiedBy>
  <cp:lastPrinted>2023-11-08T01:49:00Z</cp:lastPrinted>
  <dcterms:modified xsi:type="dcterms:W3CDTF">2026-04-03T15:48:35Z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